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Esempio di tabella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33"/>
        <w:gridCol w:w="3333"/>
        <w:gridCol w:w="3333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Attività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Stato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Quantità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Requisiti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Completata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Revisione del documento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In corso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3</w:t>
            </w:r>
          </w:p>
        </w:tc>
      </w:tr>
    </w:tbl>
    <w:p>
      <w:pPr>
        <w:pStyle w:val="MdParagraph"/>
      </w:pPr>
      <w:r>
        <w:t xml:space="preserve">Il testo della tabella può essere modificato in Word.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2026-10-25T04:59:49.238Z</dcterms:created>
  <dcterms:modified xsi:type="dcterms:W3CDTF">2026-10-25T04:59:49.238Z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