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Confronto degli stili</w:t>
      </w:r>
    </w:p>
    <w:p>
      <w:pPr>
        <w:pStyle w:val="Heading2"/>
        <w:pStyle w:val="MdHeading2"/>
      </w:pPr>
      <w:r>
        <w:t xml:space="preserve">Leggere lo stesso paragrafo</w:t>
      </w:r>
    </w:p>
    <w:p>
      <w:pPr>
        <w:pStyle w:val="MdParagraph"/>
      </w:pPr>
      <w:r>
        <w:t xml:space="preserve">Usa questo esempio per confrontare interlinea, margini e dimensioni dei titoli con lo stesso testo originale. Cambiare stile non riscrive il contenuto. Controlla i caratteri effettivi e la suddivisione in pagine in Word.</w:t>
      </w:r>
    </w:p>
    <w:p>
      <w:pPr>
        <w:pStyle w:val="Heading2"/>
        <w:pStyle w:val="MdHeading2"/>
      </w:pPr>
      <w:r>
        <w:t xml:space="preserve">Elenco dei controlli</w:t>
      </w:r>
    </w:p>
    <w:p>
      <w:pPr>
        <w:pStyle w:val="MdListItem"/>
        <w:numPr>
          <w:ilvl w:val="0"/>
          <w:numId w:val="2"/>
        </w:numPr>
      </w:pPr>
      <w:r>
        <w:t xml:space="preserve">Distingui i titoli dal testo normale.</w:t>
      </w:r>
    </w:p>
    <w:p>
      <w:pPr>
        <w:pStyle w:val="MdListItem"/>
        <w:numPr>
          <w:ilvl w:val="0"/>
          <w:numId w:val="2"/>
        </w:numPr>
      </w:pPr>
      <w:r>
        <w:t xml:space="preserve">Verifica la comodità di lettura dei paragrafi lunghi.</w:t>
      </w:r>
    </w:p>
    <w:p>
      <w:pPr>
        <w:pStyle w:val="MdListItem"/>
        <w:numPr>
          <w:ilvl w:val="0"/>
          <w:numId w:val="2"/>
        </w:numPr>
      </w:pPr>
      <w:r>
        <w:t xml:space="preserve">Controlla ritorni a capo e spazi bianchi prima di stampare.</w:t>
      </w:r>
    </w:p>
    <w:p>
      <w:pPr>
        <w:pStyle w:val="MdParagraph"/>
      </w:pPr>
      <w:r>
        <w:t xml:space="preserve">Applica tutti e tre gli stili allo stesso testo e salva i file con nomi diversi per confrontarli.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2026-10-25T04:59:49.265Z</dcterms:created>
  <dcterms:modified xsi:type="dcterms:W3CDTF">2026-10-25T04:59:49.265Z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